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C3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6EC3">
        <w:rPr>
          <w:rFonts w:ascii="Arial" w:hAnsi="Arial" w:cs="Arial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</w:t>
      </w:r>
      <w:r>
        <w:rPr>
          <w:rFonts w:ascii="Arial" w:hAnsi="Arial" w:cs="Arial"/>
          <w:b/>
          <w:sz w:val="24"/>
          <w:szCs w:val="24"/>
        </w:rPr>
        <w:t xml:space="preserve">доставления </w:t>
      </w:r>
      <w:r w:rsidRPr="003A6241">
        <w:rPr>
          <w:rFonts w:ascii="Arial" w:hAnsi="Arial" w:cs="Arial"/>
          <w:b/>
          <w:sz w:val="24"/>
          <w:szCs w:val="24"/>
        </w:rPr>
        <w:t>Муниципальной услуги</w:t>
      </w:r>
      <w:r w:rsidRPr="009B5B48">
        <w:rPr>
          <w:rFonts w:ascii="Arial" w:hAnsi="Arial" w:cs="Arial"/>
          <w:b/>
          <w:sz w:val="24"/>
          <w:szCs w:val="24"/>
        </w:rPr>
        <w:t xml:space="preserve"> «Подача заявления на участие в едином государственном экзамене и основном государственном экзамене на территории Одинцовского городского округа Московской области».</w:t>
      </w:r>
    </w:p>
    <w:p w:rsidR="00176EC3" w:rsidRDefault="00176EC3" w:rsidP="00176EC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(Согласно Регламенту)</w:t>
      </w:r>
    </w:p>
    <w:p w:rsidR="00176EC3" w:rsidRPr="003A6241" w:rsidRDefault="00176EC3" w:rsidP="00176EC3">
      <w:pPr>
        <w:pStyle w:val="2-"/>
      </w:pPr>
    </w:p>
    <w:p w:rsidR="00176EC3" w:rsidRPr="00407AC9" w:rsidRDefault="00176EC3" w:rsidP="00176EC3">
      <w:pPr>
        <w:pStyle w:val="2"/>
        <w:rPr>
          <w:rFonts w:ascii="Arial" w:hAnsi="Arial" w:cs="Arial"/>
          <w:sz w:val="24"/>
        </w:rPr>
      </w:pPr>
      <w:bookmarkStart w:id="0" w:name="_Hlk20901000"/>
      <w:bookmarkEnd w:id="0"/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 xml:space="preserve">27.1. </w:t>
      </w:r>
      <w:proofErr w:type="gramStart"/>
      <w:r w:rsidRPr="00407AC9">
        <w:rPr>
          <w:rFonts w:ascii="Arial" w:hAnsi="Arial" w:cs="Arial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Образовательных организаций или Управления, работников Образовательных организаций или должностных лиц Управления</w:t>
      </w:r>
      <w:r w:rsidRPr="00407AC9">
        <w:rPr>
          <w:rFonts w:ascii="Arial" w:hAnsi="Arial" w:cs="Arial"/>
          <w:sz w:val="24"/>
          <w:szCs w:val="24"/>
          <w:lang w:eastAsia="ar-SA"/>
        </w:rPr>
        <w:t xml:space="preserve"> (далее – жалоба).</w:t>
      </w:r>
      <w:proofErr w:type="gramEnd"/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 xml:space="preserve">27.2. </w:t>
      </w:r>
      <w:r w:rsidRPr="00407AC9">
        <w:rPr>
          <w:rFonts w:ascii="Arial" w:eastAsia="Times New Roman" w:hAnsi="Arial" w:cs="Arial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407AC9">
        <w:rPr>
          <w:rFonts w:ascii="Arial" w:hAnsi="Arial" w:cs="Arial"/>
          <w:sz w:val="24"/>
          <w:szCs w:val="24"/>
          <w:lang w:eastAsia="ar-SA"/>
        </w:rPr>
        <w:t>его п</w:t>
      </w:r>
      <w:r w:rsidRPr="00407AC9">
        <w:rPr>
          <w:rFonts w:ascii="Arial" w:eastAsia="Times New Roman" w:hAnsi="Arial" w:cs="Arial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</w:rPr>
        <w:t>27.2.1. оформленная в соответствии с законодательством Российской Федерации доверенность (для физических лиц);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</w:rPr>
        <w:t>27.2.2.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</w:rPr>
        <w:t>27.2.3.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>27.3. Заявитель может обратиться с жалобой, в том числе в следующих случаях: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 xml:space="preserve">27.3.1. нарушение срока регистрации Запроса о предоставлении Муниципальной услуги; 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>27.3.2. нарушение срока предоставления Муниципальной услуги;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>27.3.3.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407A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>27.3.4.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 Заявителя;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>27.3.5. отказ в предоставлении Муниципальной услуги, если основания отказа не предусмотрены законодательством Российской Федерации;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>27.3.6. требование с Заявителя при предоставлении Муниципальной услуги платы, не предусмотренной законодательством Российской Федерации;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07AC9">
        <w:rPr>
          <w:rFonts w:ascii="Arial" w:eastAsia="Times New Roman" w:hAnsi="Arial" w:cs="Arial"/>
          <w:color w:val="000000"/>
          <w:sz w:val="24"/>
          <w:szCs w:val="24"/>
        </w:rPr>
        <w:t>27.3.7. отказ</w:t>
      </w:r>
      <w:r w:rsidRPr="00407AC9">
        <w:rPr>
          <w:rFonts w:ascii="Arial" w:hAnsi="Arial" w:cs="Arial"/>
          <w:sz w:val="24"/>
          <w:szCs w:val="24"/>
        </w:rPr>
        <w:t xml:space="preserve">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Образовательной организации или Управления</w:t>
      </w:r>
      <w:r w:rsidRPr="00407AC9">
        <w:rPr>
          <w:rFonts w:ascii="Arial" w:eastAsia="Times New Roman" w:hAnsi="Arial" w:cs="Arial"/>
          <w:color w:val="000000"/>
          <w:sz w:val="24"/>
          <w:szCs w:val="24"/>
        </w:rPr>
        <w:t>, работников Образовательной организации или должностных лиц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</w:rPr>
        <w:t>27.3.8. нарушение срока или порядка выдачи документов по результатам предоставления Муниципальной услуги;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</w:rPr>
        <w:t xml:space="preserve">27.3.9. </w:t>
      </w:r>
      <w:r w:rsidRPr="00407AC9">
        <w:rPr>
          <w:rFonts w:ascii="Arial" w:hAnsi="Arial" w:cs="Arial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407AC9">
        <w:rPr>
          <w:rFonts w:ascii="Arial" w:eastAsia="Times New Roman" w:hAnsi="Arial" w:cs="Arial"/>
          <w:color w:val="000000"/>
          <w:sz w:val="24"/>
          <w:szCs w:val="24"/>
        </w:rPr>
        <w:t>законодательством Российской Федерации;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27.3.10. </w:t>
      </w:r>
      <w:r w:rsidRPr="00407AC9">
        <w:rPr>
          <w:rFonts w:ascii="Arial" w:hAnsi="Arial" w:cs="Arial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 подпункте 10.6.4 пункта 10.6 настоящего Административного регламента.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 xml:space="preserve">27.4. 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27.4.1. наименование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Образовательной организации или Управления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указание на </w:t>
      </w:r>
      <w:r w:rsidRPr="00407AC9">
        <w:rPr>
          <w:rFonts w:ascii="Arial" w:hAnsi="Arial" w:cs="Arial"/>
          <w:sz w:val="24"/>
          <w:szCs w:val="24"/>
          <w:lang w:eastAsia="ru-RU"/>
        </w:rPr>
        <w:t xml:space="preserve">работника </w:t>
      </w:r>
      <w:r w:rsidRPr="00407AC9">
        <w:rPr>
          <w:rFonts w:ascii="Arial" w:hAnsi="Arial" w:cs="Arial"/>
          <w:sz w:val="24"/>
          <w:szCs w:val="24"/>
        </w:rPr>
        <w:t xml:space="preserve">Образовательной организации или </w:t>
      </w:r>
      <w:r w:rsidRPr="00407AC9">
        <w:rPr>
          <w:rFonts w:ascii="Arial" w:hAnsi="Arial" w:cs="Arial"/>
          <w:sz w:val="24"/>
          <w:szCs w:val="24"/>
          <w:lang w:eastAsia="ru-RU"/>
        </w:rPr>
        <w:t xml:space="preserve">должностное лицо </w:t>
      </w:r>
      <w:r w:rsidRPr="00407AC9">
        <w:rPr>
          <w:rFonts w:ascii="Arial" w:hAnsi="Arial" w:cs="Arial"/>
          <w:sz w:val="24"/>
          <w:szCs w:val="24"/>
        </w:rPr>
        <w:t>Управления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указание на его руководителя и (или) работника, решения и действия (бездействие) которых обжалуются;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27.4.2. фамилию, имя, отчество (при наличии), сведения о месте жительства Заявителя, а 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27.4.3. сведения об обжалуемых решениях и действиях (бездействии)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Образовательной организации или Управления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07AC9">
        <w:rPr>
          <w:rFonts w:ascii="Arial" w:hAnsi="Arial" w:cs="Arial"/>
          <w:sz w:val="24"/>
          <w:szCs w:val="24"/>
        </w:rPr>
        <w:t xml:space="preserve"> </w:t>
      </w:r>
      <w:r w:rsidRPr="00407AC9">
        <w:rPr>
          <w:rFonts w:ascii="Arial" w:hAnsi="Arial" w:cs="Arial"/>
          <w:sz w:val="24"/>
          <w:szCs w:val="24"/>
          <w:lang w:eastAsia="ru-RU"/>
        </w:rPr>
        <w:t xml:space="preserve">работников </w:t>
      </w:r>
      <w:r w:rsidRPr="00407AC9">
        <w:rPr>
          <w:rFonts w:ascii="Arial" w:hAnsi="Arial" w:cs="Arial"/>
          <w:sz w:val="24"/>
          <w:szCs w:val="24"/>
        </w:rPr>
        <w:t xml:space="preserve">Образовательной организации или </w:t>
      </w:r>
      <w:r w:rsidRPr="00407AC9">
        <w:rPr>
          <w:rFonts w:ascii="Arial" w:hAnsi="Arial" w:cs="Arial"/>
          <w:sz w:val="24"/>
          <w:szCs w:val="24"/>
          <w:lang w:eastAsia="ru-RU"/>
        </w:rPr>
        <w:t xml:space="preserve">должностных лиц </w:t>
      </w:r>
      <w:r w:rsidRPr="00407AC9">
        <w:rPr>
          <w:rFonts w:ascii="Arial" w:hAnsi="Arial" w:cs="Arial"/>
          <w:sz w:val="24"/>
          <w:szCs w:val="24"/>
        </w:rPr>
        <w:t>Управления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27.4.4. доводы, на основании которых Заявитель не согласен с решением и действием (бездействием)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Образовательной организации или Управления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07AC9">
        <w:rPr>
          <w:rFonts w:ascii="Arial" w:hAnsi="Arial" w:cs="Arial"/>
          <w:sz w:val="24"/>
          <w:szCs w:val="24"/>
          <w:lang w:eastAsia="ru-RU"/>
        </w:rPr>
        <w:t xml:space="preserve">работников </w:t>
      </w:r>
      <w:r w:rsidRPr="00407AC9">
        <w:rPr>
          <w:rFonts w:ascii="Arial" w:hAnsi="Arial" w:cs="Arial"/>
          <w:sz w:val="24"/>
          <w:szCs w:val="24"/>
        </w:rPr>
        <w:t xml:space="preserve">Образовательной организации или </w:t>
      </w:r>
      <w:r w:rsidRPr="00407AC9">
        <w:rPr>
          <w:rFonts w:ascii="Arial" w:hAnsi="Arial" w:cs="Arial"/>
          <w:sz w:val="24"/>
          <w:szCs w:val="24"/>
          <w:lang w:eastAsia="ru-RU"/>
        </w:rPr>
        <w:t xml:space="preserve">должностных лиц </w:t>
      </w:r>
      <w:r w:rsidRPr="00407AC9">
        <w:rPr>
          <w:rFonts w:ascii="Arial" w:hAnsi="Arial" w:cs="Arial"/>
          <w:sz w:val="24"/>
          <w:szCs w:val="24"/>
        </w:rPr>
        <w:t>Управления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</w:rPr>
        <w:t xml:space="preserve">27.5. Жалоба подается в письменной форме по почте либо в электронной форме. 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27.2 настоящего Административного регламента, представляются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</w:rPr>
        <w:t xml:space="preserve">27.6. 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27.6.1. официального сайта Правительства Московской области в сети Интернет;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27.6.2. официальных сайтов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Образовательной организации или Управления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учредителя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Образовательной организации или Управления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Интернет; 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27.6.3. РПГУ;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27.7. 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Образовательных организациях или Управлении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27.7.1. прием и регистрацию жалоб;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27.7.2. рассмотрение жалоб в соответствии с требованиями законодательства Российской Федерации.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</w:rPr>
        <w:t xml:space="preserve">27.8. 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Образовательная организация или Управление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 принимает одно из следующих решений: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07AC9">
        <w:rPr>
          <w:rFonts w:ascii="Arial" w:hAnsi="Arial" w:cs="Arial"/>
          <w:color w:val="000000"/>
          <w:sz w:val="24"/>
          <w:szCs w:val="24"/>
        </w:rPr>
        <w:t>27.8.1.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lastRenderedPageBreak/>
        <w:t xml:space="preserve">27.8.2. в </w:t>
      </w:r>
      <w:r w:rsidRPr="00407AC9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4" w:anchor="p129" w:history="1">
        <w:r w:rsidRPr="00407AC9">
          <w:rPr>
            <w:rStyle w:val="-"/>
            <w:rFonts w:ascii="Arial" w:hAnsi="Arial" w:cs="Arial"/>
            <w:sz w:val="24"/>
            <w:szCs w:val="24"/>
          </w:rPr>
          <w:t>пунктом 27.12</w:t>
        </w:r>
      </w:hyperlink>
      <w:r w:rsidRPr="00407AC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 xml:space="preserve">27.9. При удовлетворении жалобы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Образовательная организация или Управление</w:t>
      </w:r>
      <w:r w:rsidRPr="00407AC9">
        <w:rPr>
          <w:rFonts w:ascii="Arial" w:hAnsi="Arial" w:cs="Arial"/>
          <w:color w:val="000000"/>
          <w:sz w:val="24"/>
          <w:szCs w:val="24"/>
        </w:rPr>
        <w:t>,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27.10. Не позднее дня, следующего за днем принятия решения, указанного в пункте 27.8 настоящего Административного регламента, Заявителю направляется мотивированный ответ о результатах рассмотрения жалобы в форме электронного документа, подписанного ЭП уполномоченного на рассмотрение жалобы работника Образовательной организации или должностного лица Управления, вид которой установлен законодательством Российской Федерации.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Ответ по результатам рассмотрения жалобы подписывается уполномоченным на рассмотрение жалобы работником Образовательной организации или должностным лицом Управления соответственно.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Образовательной организацией или Управлением в целях незамедлительного устранения выявленных нарушений при оказании Муниципальной услуги, а также приносятся извинения за доставленные </w:t>
      </w:r>
      <w:proofErr w:type="gramStart"/>
      <w:r w:rsidRPr="00407AC9">
        <w:rPr>
          <w:rFonts w:ascii="Arial" w:hAnsi="Arial" w:cs="Arial"/>
          <w:color w:val="000000"/>
          <w:sz w:val="24"/>
          <w:szCs w:val="24"/>
        </w:rPr>
        <w:t>неудобства</w:t>
      </w:r>
      <w:proofErr w:type="gramEnd"/>
      <w:r w:rsidRPr="00407AC9">
        <w:rPr>
          <w:rFonts w:ascii="Arial" w:hAnsi="Arial" w:cs="Arial"/>
          <w:color w:val="000000"/>
          <w:sz w:val="24"/>
          <w:szCs w:val="24"/>
        </w:rPr>
        <w:t xml:space="preserve"> и указывается информация о дальнейших действиях, которые необходимо совершить Заявителю в целях получения Муниципальной услуги.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27.11. В ответе по результатам рассмотрения жалобы указываются: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color w:val="000000"/>
          <w:sz w:val="24"/>
          <w:szCs w:val="24"/>
        </w:rPr>
        <w:t>27.11.1. наименование Образовательной организации или Управления, рассмотревшего жалобу, должность, фамилия, имя, отчество (при наличии) должностного лица и (или) работника, принявшего решение по жалобе;</w:t>
      </w:r>
      <w:proofErr w:type="gramEnd"/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27.11.3. фамилия, имя, отчество (при наличии) или наименование Заявителя;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27.11.4. основания для принятия решения по жалобе;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27.11.5. принятое по жалобе решение;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27.11.7. информация о порядке обжалования принятого по жалобе решения.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 xml:space="preserve">27.12.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Образовательные организации или Управление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 отказывает в удовлетворении жалобы в следующих случаях: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27.12.1. наличия вступившего в законную силу решения суда, арбитражного суда по жалобе о том же предмете и по тем же основаниям;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 xml:space="preserve">27.13.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Образовательные организации или Управление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lastRenderedPageBreak/>
        <w:t>27.13.1.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 xml:space="preserve">27.14.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Образовательные организации или Управление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 сообщает Заявителю об оставлении жалобы без ответа в течение 3 (Трех) рабочих дней со дня регистрации жалобы.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27.15. Заявитель вправе обжаловать принятое по жалобе решение в судебном порядке в соответствии с законодательством Российской Федерации.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 xml:space="preserve">27.16.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">
        <w:r w:rsidRPr="00407AC9">
          <w:rPr>
            <w:rFonts w:ascii="Arial" w:hAnsi="Arial" w:cs="Arial"/>
            <w:sz w:val="24"/>
            <w:szCs w:val="24"/>
          </w:rPr>
          <w:t>статьей 5.63</w:t>
        </w:r>
      </w:hyperlink>
      <w:r w:rsidRPr="00407AC9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">
        <w:r w:rsidRPr="00407AC9">
          <w:rPr>
            <w:rFonts w:ascii="Arial" w:hAnsi="Arial" w:cs="Arial"/>
            <w:sz w:val="24"/>
            <w:szCs w:val="24"/>
          </w:rPr>
          <w:t>статьями 15.2</w:t>
        </w:r>
      </w:hyperlink>
      <w:r w:rsidRPr="00407AC9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>
        <w:r w:rsidRPr="00407AC9">
          <w:rPr>
            <w:rFonts w:ascii="Arial" w:hAnsi="Arial" w:cs="Arial"/>
            <w:sz w:val="24"/>
            <w:szCs w:val="24"/>
          </w:rPr>
          <w:t>15.3</w:t>
        </w:r>
      </w:hyperlink>
      <w:r w:rsidRPr="00407AC9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 Министерство государственного управления, информационных технологий и связи Московской области.</w:t>
      </w:r>
      <w:proofErr w:type="gramEnd"/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 xml:space="preserve">27.17.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Образовательные организации или Управление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 обеспечивают: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27.17.1. оснащение мест приема жалоб;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 xml:space="preserve">27.17.2. информирование Заявителей о порядке обжалования решений и действий (бездействия)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Образовательных организации или Управления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, работников Образовательной организации или должностных лиц Управления, посредством размещения информации на официальных сайтах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Образовательных организаций или Управления</w:t>
      </w:r>
      <w:r w:rsidRPr="00407AC9">
        <w:rPr>
          <w:rFonts w:ascii="Arial" w:hAnsi="Arial" w:cs="Arial"/>
          <w:color w:val="000000"/>
          <w:sz w:val="24"/>
          <w:szCs w:val="24"/>
        </w:rPr>
        <w:t>, РПГУ;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 xml:space="preserve">27.17.3. консультирование Заявителей о порядке обжалования решений и действий (бездействия) </w:t>
      </w:r>
      <w:r w:rsidRPr="00407AC9">
        <w:rPr>
          <w:rFonts w:ascii="Arial" w:hAnsi="Arial" w:cs="Arial"/>
          <w:sz w:val="24"/>
          <w:szCs w:val="24"/>
          <w:lang w:eastAsia="ru-RU"/>
        </w:rPr>
        <w:t>Образовательных организаций или Управления</w:t>
      </w:r>
      <w:r w:rsidRPr="00407AC9">
        <w:rPr>
          <w:rFonts w:ascii="Arial" w:hAnsi="Arial" w:cs="Arial"/>
          <w:color w:val="000000"/>
          <w:sz w:val="24"/>
          <w:szCs w:val="24"/>
        </w:rPr>
        <w:t>, работников Образовательной организации или должностных лиц Управления, в том числе по телефону, электронной почте;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>27.17.4. формирование и представление отчетности.</w:t>
      </w:r>
    </w:p>
    <w:p w:rsidR="00176EC3" w:rsidRPr="00407AC9" w:rsidRDefault="00176EC3" w:rsidP="00176EC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07AC9">
        <w:rPr>
          <w:rFonts w:ascii="Arial" w:hAnsi="Arial" w:cs="Arial"/>
          <w:color w:val="000000"/>
          <w:sz w:val="24"/>
          <w:szCs w:val="24"/>
        </w:rPr>
        <w:t xml:space="preserve">27.18. </w:t>
      </w:r>
      <w:proofErr w:type="gramStart"/>
      <w:r w:rsidRPr="00407AC9">
        <w:rPr>
          <w:rFonts w:ascii="Arial" w:hAnsi="Arial" w:cs="Arial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8">
        <w:r w:rsidRPr="00407AC9">
          <w:rPr>
            <w:rFonts w:ascii="Arial" w:hAnsi="Arial" w:cs="Arial"/>
            <w:sz w:val="24"/>
            <w:szCs w:val="24"/>
          </w:rPr>
          <w:t>Положения</w:t>
        </w:r>
      </w:hyperlink>
      <w:r w:rsidRPr="00407AC9">
        <w:rPr>
          <w:rFonts w:ascii="Arial" w:hAnsi="Arial" w:cs="Arial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407AC9">
        <w:rPr>
          <w:rFonts w:ascii="Arial" w:hAnsi="Arial" w:cs="Arial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 муниципальных услуг».</w:t>
      </w:r>
    </w:p>
    <w:p w:rsidR="006937C2" w:rsidRDefault="006937C2"/>
    <w:sectPr w:rsidR="006937C2" w:rsidSect="006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C3"/>
    <w:rsid w:val="00176EC3"/>
    <w:rsid w:val="006937C2"/>
    <w:rsid w:val="0080072B"/>
    <w:rsid w:val="00A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C3"/>
    <w:pPr>
      <w:overflowPunct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76EC3"/>
    <w:rPr>
      <w:color w:val="0000FF"/>
      <w:u w:val="single"/>
    </w:rPr>
  </w:style>
  <w:style w:type="paragraph" w:customStyle="1" w:styleId="2-">
    <w:name w:val="Рег. Заголовок 2-го уровня регламента"/>
    <w:basedOn w:val="a"/>
    <w:autoRedefine/>
    <w:qFormat/>
    <w:rsid w:val="00176EC3"/>
    <w:p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2">
    <w:name w:val="Без интервала2"/>
    <w:qFormat/>
    <w:rsid w:val="00176EC3"/>
    <w:pPr>
      <w:overflowPunct w:val="0"/>
      <w:spacing w:after="0" w:line="240" w:lineRule="auto"/>
    </w:pPr>
    <w:rPr>
      <w:rFonts w:ascii="Calibri" w:eastAsia="Calibri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consultant.ru/cloud/static4018_00_50_419020/document_notes_inner.htm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1981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2021-02-17T10:35:00Z</dcterms:created>
  <dcterms:modified xsi:type="dcterms:W3CDTF">2021-02-17T10:35:00Z</dcterms:modified>
</cp:coreProperties>
</file>